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D9" w:rsidRDefault="002C7CD9" w:rsidP="002C7C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C7CD9" w:rsidRDefault="002C7CD9" w:rsidP="002C7C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2C7CD9" w:rsidRDefault="002C7CD9" w:rsidP="002C7C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D9" w:rsidRDefault="002C7CD9" w:rsidP="002C7CD9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2C7CD9" w:rsidRDefault="002C7CD9" w:rsidP="002C7C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CD9" w:rsidRDefault="002C7CD9" w:rsidP="002C7C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С П О Р Я Ж Е Н И Е </w:t>
      </w:r>
    </w:p>
    <w:p w:rsidR="002C7CD9" w:rsidRDefault="002C7CD9" w:rsidP="002C7CD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15. 10. 2018 года №  2</w:t>
      </w:r>
      <w:r w:rsidR="002209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CD9" w:rsidRDefault="002C7CD9" w:rsidP="002C7CD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2C7CD9" w:rsidRDefault="002C7CD9" w:rsidP="002C7CD9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2C7CD9" w:rsidRDefault="002C7CD9" w:rsidP="002C7C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CD9" w:rsidRDefault="002C7CD9" w:rsidP="002C7CD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объявлении  аукциона по продаже </w:t>
      </w:r>
    </w:p>
    <w:p w:rsidR="002C7CD9" w:rsidRDefault="002C7CD9" w:rsidP="002C7CD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нежилого помещения  по ул. Советская, 54</w:t>
      </w:r>
    </w:p>
    <w:p w:rsidR="002C7CD9" w:rsidRDefault="002C7CD9" w:rsidP="002C7CD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 г. Шумиха</w:t>
      </w:r>
    </w:p>
    <w:p w:rsidR="002C7CD9" w:rsidRDefault="002C7CD9" w:rsidP="002C7CD9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D9" w:rsidRDefault="002C7CD9" w:rsidP="002C7CD9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21.12.2001 г. № 178-ФЗ  «О приватизации государственного и муниципального имущества», решением Шумихинской районной Думы от 30.08.2018 года № 203 «О внесении изменений в решение Шумихинской районной Думы от 30.11.2016 г. № 80 «Об утверждении прогнозного плана (программы) приватизации имущества муниципального образования Шумихинского района на 2017-2020 годы»,  </w:t>
      </w:r>
    </w:p>
    <w:p w:rsidR="002C7CD9" w:rsidRDefault="002C7CD9" w:rsidP="002C7CD9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2C7CD9" w:rsidRDefault="002C7CD9" w:rsidP="002C7C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Объявить аукцион по продаже</w:t>
      </w:r>
      <w:r>
        <w:rPr>
          <w:rFonts w:ascii="Times New Roman" w:hAnsi="Times New Roman"/>
          <w:sz w:val="24"/>
          <w:szCs w:val="24"/>
        </w:rPr>
        <w:t xml:space="preserve"> 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д.54.</w:t>
      </w:r>
    </w:p>
    <w:p w:rsidR="002C7CD9" w:rsidRDefault="002C7CD9" w:rsidP="002C7C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Утвердить условия  аукциона по продаже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д.54, согласно приложению №1.</w:t>
      </w:r>
    </w:p>
    <w:p w:rsidR="002C7CD9" w:rsidRDefault="002C7CD9" w:rsidP="002C7C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проект договора купли – продажи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д.54,  согласно приложению №2.</w:t>
      </w:r>
    </w:p>
    <w:p w:rsidR="002C7CD9" w:rsidRDefault="002C7CD9" w:rsidP="002C7C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Утвердить состав  комиссии по продаже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д.54,  согласно приложению №3.</w:t>
      </w: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ОСТ ЖКХ ИЗО                                                                                  Букреев В.И.                          </w:t>
      </w: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</w:p>
    <w:p w:rsidR="002C7CD9" w:rsidRDefault="002C7CD9" w:rsidP="002C7CD9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15.10. 2018 г. № 2</w:t>
      </w:r>
      <w:r w:rsidR="00220952">
        <w:rPr>
          <w:rFonts w:ascii="Times New Roman" w:hAnsi="Times New Roman" w:cs="Times New Roman"/>
          <w:sz w:val="24"/>
          <w:szCs w:val="24"/>
        </w:rPr>
        <w:t>7</w:t>
      </w:r>
    </w:p>
    <w:p w:rsidR="002C7CD9" w:rsidRDefault="002C7CD9" w:rsidP="002C7CD9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CD9" w:rsidRDefault="002C7CD9" w:rsidP="002C7CD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 аукциона по продаже </w:t>
      </w:r>
      <w:r>
        <w:rPr>
          <w:rFonts w:ascii="Times New Roman" w:hAnsi="Times New Roman"/>
          <w:b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д.54.</w:t>
      </w:r>
    </w:p>
    <w:p w:rsidR="002C7CD9" w:rsidRDefault="002C7CD9" w:rsidP="002C7CD9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D9" w:rsidRDefault="002C7CD9" w:rsidP="002C7C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и изменениями, решением Шумихинской районной Думы от 30.08.2018 года № 203 « О внесении изменений в решение  Шумихинской районной Думы от 30.11.2016 года  № 80 «Об утверждении прогнозного плана (программы) приватизации имущества муниципального образования Шумихинского района  на 2017-2020 годы», отчета № 228-18 определения рыночной стоимости нежилого помещения    информирует о  порядке и условиях продажи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д.54.</w:t>
      </w:r>
    </w:p>
    <w:p w:rsidR="002C7CD9" w:rsidRDefault="002C7CD9" w:rsidP="002C7CD9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>: Администрация муниципального образования  Шумихинского района Курганской области, в лице ОСТ ЖКХ ИЗО,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15.10. 2018 г. № 2</w:t>
      </w:r>
      <w:r w:rsidR="002209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CD9" w:rsidRDefault="002C7CD9" w:rsidP="002C7C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нежилое помещение на первом этаже в пятиэтажном   жилом доме,  1978  года постройки, назначение: нежилое, общей площадью –  482,3 кв.м., площадь торгового зала – 363,3 кв.м.,  кадастровый  (условный) номер 45-45-08/303/2012-305, фундамент ж/бетонный ленточный, стены кирпичные, перегородки кирпичные, перекрытия железобетонные, крыша шиферная, наружная отделка металлосайдинг,  внутренняя отделка: оконные проемы стеклопакеты ПВХ, деревянные, дверные проемы входные-алюминиевые, межкомнатные - деревянные простые, подвесной потолок типа Армстронг, стены-покраска, обои, керамическая плитка, пол бетонный, плитка, линолеум, инженерное обеспечение - электроприборы, водоснабжение, канализация, центральное отопление.</w:t>
      </w: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-  аукцион, открытый по составу участников и форме подачи предложений о цене имущества.</w:t>
      </w:r>
    </w:p>
    <w:p w:rsidR="002C7CD9" w:rsidRDefault="002C7CD9" w:rsidP="002C7CD9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объекта продажи 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10 980 000 (Десять  миллионов девятьсот восемьдесят  тысяч) рублей.</w:t>
      </w:r>
    </w:p>
    <w:p w:rsidR="002C7CD9" w:rsidRDefault="002C7CD9" w:rsidP="002C7CD9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5.  Форма подачи предложений о цене имущества –  </w:t>
      </w:r>
      <w:r>
        <w:rPr>
          <w:rFonts w:ascii="Times New Roman" w:hAnsi="Times New Roman" w:cs="Times New Roman"/>
        </w:rPr>
        <w:t xml:space="preserve">открытая, предложения о цене заявляются открыто в ходе проведения торгов. </w:t>
      </w:r>
      <w:r>
        <w:rPr>
          <w:rFonts w:ascii="Times New Roman" w:hAnsi="Times New Roman" w:cs="Times New Roman"/>
          <w:b/>
        </w:rPr>
        <w:t xml:space="preserve">Шаг аукциона – </w:t>
      </w:r>
      <w:r>
        <w:rPr>
          <w:rFonts w:ascii="Times New Roman" w:hAnsi="Times New Roman" w:cs="Times New Roman"/>
        </w:rPr>
        <w:t>500 000 (Пятьсот тысяч) рублей.</w:t>
      </w:r>
    </w:p>
    <w:p w:rsidR="002C7CD9" w:rsidRDefault="002C7CD9" w:rsidP="002C7CD9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6.Условия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л/с 05433Р50080,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р/с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2C7CD9" w:rsidRDefault="002C7CD9" w:rsidP="002C7CD9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  2 196 000,00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(Два миллиона сто девяносто шесть тысяч)   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 </w:t>
      </w:r>
      <w:r>
        <w:rPr>
          <w:rFonts w:ascii="Times New Roman" w:hAnsi="Times New Roman" w:cs="Times New Roman"/>
          <w:spacing w:val="-6"/>
          <w:sz w:val="24"/>
          <w:szCs w:val="24"/>
        </w:rPr>
        <w:t>лицевой счет 05433Р50080,  ИНН 4524007963,  КПП 452401001,  р/с 40302810200003000032,  ОТДЕЛЕНИЕ КУРГАН   Г. КУРГАН,  БИК 043735001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CD9" w:rsidRDefault="002C7CD9" w:rsidP="002C7CD9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Заявки предоставляются в установленное место с даты и времени указанной Продавцом. Место подачи заявок: Курганская область, город Шумиха,  ул. Кирова, 12  каб. 12 в рабочие дни с 08.00 до 17.00,  (перерыв с 12.00 до 13.00), 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с 08.00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16.10.2018 г</w:t>
      </w:r>
      <w:r>
        <w:rPr>
          <w:rFonts w:ascii="Times New Roman" w:hAnsi="Times New Roman" w:cs="Times New Roman"/>
          <w:sz w:val="24"/>
          <w:szCs w:val="24"/>
        </w:rPr>
        <w:t>.; 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C7CD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2018 г 17:00 час.   </w:t>
      </w:r>
    </w:p>
    <w:p w:rsidR="002C7CD9" w:rsidRDefault="002C7CD9" w:rsidP="002C7CD9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Претенденты - физические и юридические лица представляют Продавцу следующие документы:</w:t>
      </w: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 на участие в аукционе по утвержденной Продавцом форме (в 2 экз.)- Приложение 1.</w:t>
      </w:r>
    </w:p>
    <w:p w:rsidR="002C7CD9" w:rsidRDefault="002C7CD9" w:rsidP="002C7CD9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имущества. </w:t>
      </w:r>
    </w:p>
    <w:p w:rsidR="002C7CD9" w:rsidRDefault="002C7CD9" w:rsidP="002C7CD9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2C7CD9" w:rsidRDefault="002C7CD9" w:rsidP="002C7CD9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2C7CD9" w:rsidRDefault="002C7CD9" w:rsidP="002C7CD9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2C7CD9" w:rsidRDefault="002C7CD9" w:rsidP="002C7CD9">
      <w:pPr>
        <w:pStyle w:val="3"/>
        <w:tabs>
          <w:tab w:val="left" w:pos="0"/>
        </w:tabs>
        <w:spacing w:after="0"/>
        <w:ind w:left="57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аукционе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2C7CD9" w:rsidRDefault="002C7CD9" w:rsidP="002C7CD9">
      <w:pPr>
        <w:pStyle w:val="3"/>
        <w:tabs>
          <w:tab w:val="left" w:pos="0"/>
        </w:tabs>
        <w:spacing w:after="0"/>
        <w:ind w:left="57"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2C7CD9" w:rsidRDefault="002C7CD9" w:rsidP="002C7CD9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2C7CD9" w:rsidRDefault="002C7CD9" w:rsidP="002C7CD9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2C7CD9" w:rsidRDefault="002C7CD9" w:rsidP="002C7CD9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2C7CD9" w:rsidRDefault="002C7CD9" w:rsidP="002C7CD9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2C7CD9" w:rsidRDefault="002C7CD9" w:rsidP="002C7CD9">
      <w:pPr>
        <w:pStyle w:val="2"/>
        <w:tabs>
          <w:tab w:val="left" w:pos="567"/>
        </w:tabs>
        <w:spacing w:after="0" w:line="240" w:lineRule="auto"/>
        <w:ind w:left="57" w:right="57" w:firstLine="567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2C7CD9" w:rsidRDefault="002C7CD9" w:rsidP="002C7CD9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10. Срок заключения договора купли-продажи:</w:t>
      </w:r>
      <w:r>
        <w:rPr>
          <w:rFonts w:ascii="Times New Roman" w:hAnsi="Times New Roman" w:cs="Times New Roman"/>
        </w:rPr>
        <w:t xml:space="preserve"> 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17.12.2001 № 178-ФЗ «О приватизации государственного и муниципального имущества» в течение пяти дней с даты подведения итогов аукциона с победителем аукциона заключается </w:t>
      </w:r>
      <w:r>
        <w:rPr>
          <w:rFonts w:ascii="Times New Roman" w:hAnsi="Times New Roman" w:cs="Times New Roman"/>
        </w:rPr>
        <w:lastRenderedPageBreak/>
        <w:t>договор купли-продажи. Задаток, внесенный  Победителем аукциона ему не возвращается, а засчитывается в общую стоимость имущества, приобретенного на аукционе.</w:t>
      </w:r>
    </w:p>
    <w:p w:rsidR="002C7CD9" w:rsidRDefault="002C7CD9" w:rsidP="002C7CD9">
      <w:pPr>
        <w:pStyle w:val="a4"/>
        <w:ind w:left="57" w:right="57"/>
      </w:pPr>
      <w:r>
        <w:rPr>
          <w:b/>
        </w:rPr>
        <w:t xml:space="preserve">       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объектах  продажи, о порядке подачи заявки и условиях 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г. Шумиха, улица Кирова, 12, 1 этаж, каб.12; тел. 2-23-20, в рабочие дни с 08-00 до 17-00 часов, обед с 12-00 до 13-00.</w:t>
      </w:r>
    </w:p>
    <w:p w:rsidR="002C7CD9" w:rsidRDefault="002C7CD9" w:rsidP="002C7CD9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12. Ограничения участия отдельных категорий физических лиц и юридических лиц в приватизации данного имущества: </w:t>
      </w:r>
      <w:r>
        <w:rPr>
          <w:rFonts w:ascii="Times New Roman" w:hAnsi="Times New Roman" w:cs="Times New Roman"/>
        </w:rP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2C7CD9" w:rsidRDefault="002C7CD9" w:rsidP="002C7CD9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13. Порядок  определения победителей аукциона: </w:t>
      </w:r>
      <w:r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за объект продажи  в ходе проведения аукциона путем поднятия карточек соответствующих номерам участников аукциона.</w:t>
      </w:r>
    </w:p>
    <w:p w:rsidR="002C7CD9" w:rsidRDefault="002C7CD9" w:rsidP="002C7CD9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Место и срок подведения итогов продажи (проведение аукциона) муниципального имущества:  в 14:00 час.  27.11.2018 г. по адресу: Курганская область, г. Шумиха, ул. Кирова,12, 1 этаж, каб. № 9.</w:t>
      </w:r>
    </w:p>
    <w:p w:rsidR="002C7CD9" w:rsidRDefault="002C7CD9" w:rsidP="002C7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торги по продаже нежилого помещения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 ул. Советская, 54 г. Шумиха  в 201</w:t>
      </w:r>
      <w:r w:rsidR="00AB7D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 не состоялись.</w:t>
      </w:r>
    </w:p>
    <w:p w:rsidR="002C7CD9" w:rsidRDefault="002C7CD9" w:rsidP="002C7CD9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CD9" w:rsidRDefault="002C7CD9" w:rsidP="002C7CD9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оформлению предоставляемых покупателями документов</w:t>
      </w:r>
    </w:p>
    <w:p w:rsidR="002C7CD9" w:rsidRDefault="002C7CD9" w:rsidP="002C7CD9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2C7CD9" w:rsidRDefault="002C7CD9" w:rsidP="002C7CD9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2C7CD9" w:rsidRDefault="002C7CD9" w:rsidP="002C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Подготовленная Участником заявка, а также вся корреспонденция и документация, связанные с этой заявкой, должны быть написаны на русском языке. Все листы документов, представляемых одновременно с заявкой, либо отдельные тома данных документов должны быть прошиты, </w:t>
      </w:r>
      <w:bookmarkStart w:id="0" w:name="924d8"/>
      <w:bookmarkEnd w:id="0"/>
      <w:r>
        <w:rPr>
          <w:rFonts w:ascii="Times New Roman" w:hAnsi="Times New Roman" w:cs="Times New Roman"/>
          <w:sz w:val="24"/>
          <w:szCs w:val="24"/>
        </w:rPr>
        <w:t xml:space="preserve">пронумерованы, скреплены печатью претендента (для юридического лица) и подписаны претендентом или его представителем. </w:t>
      </w:r>
    </w:p>
    <w:p w:rsidR="002C7CD9" w:rsidRDefault="002C7CD9" w:rsidP="002C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2C7CD9" w:rsidRDefault="002C7CD9" w:rsidP="002C7CD9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2C7CD9" w:rsidRDefault="002C7CD9" w:rsidP="002C7CD9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аукциона заказа вправе подать только одну заявку в отношении каждого лота.</w:t>
      </w:r>
    </w:p>
    <w:p w:rsidR="002C7CD9" w:rsidRDefault="002C7CD9" w:rsidP="002C7CD9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аукциона планирует принять участие в аукционе по нескольким или всем лотам, он должен подготовить заявку на участие в аукционе на каждый лот отдельно.</w:t>
      </w:r>
    </w:p>
    <w:p w:rsidR="002C7CD9" w:rsidRDefault="002C7CD9" w:rsidP="002C7CD9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заявки на участие в аукционе не допускается применение факсимильных подписей.  </w:t>
      </w:r>
    </w:p>
    <w:p w:rsidR="002C7CD9" w:rsidRDefault="002C7CD9" w:rsidP="002C7CD9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2C7CD9" w:rsidRDefault="002C7CD9" w:rsidP="002C7CD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г.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.45шумиха.рф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 официальном сайте Российской Федерации в сети Интернет </w:t>
      </w:r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CD9" w:rsidRDefault="002C7CD9" w:rsidP="002C7CD9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  <w:t>Приложение 1</w:t>
      </w:r>
    </w:p>
    <w:p w:rsidR="002C7CD9" w:rsidRDefault="002C7CD9" w:rsidP="002C7CD9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аукционе</w:t>
      </w: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Шумиха                                             "___" __________ 2018 г. время принятия заявки</w:t>
      </w: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подавшего заявку)</w:t>
      </w: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паспортные данные физического лица, подавшего заявку)</w:t>
      </w: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------------------------------------------------------------------------------------------------------------------</w:t>
      </w: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далее Претендент в лице ________________________________________________________________________</w:t>
      </w: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________________________________________________________________________</w:t>
      </w: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2C7CD9" w:rsidRDefault="002C7CD9" w:rsidP="002C7CD9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CD9" w:rsidRDefault="002C7CD9" w:rsidP="002C7CD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заявляю о своем  решение участвовать  в  аукционе с открытой формой подачи предложений о цене объекта:  </w:t>
      </w:r>
      <w:r>
        <w:rPr>
          <w:rFonts w:ascii="Times New Roman" w:hAnsi="Times New Roman"/>
        </w:rPr>
        <w:t xml:space="preserve">нежилого помещения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 w:cs="Times New Roman"/>
        </w:rPr>
        <w:t>, общей площадью – 482,3 кв.м., расположенного  по адресу:  Россия, Курганская область, Шумихинский район,  г. Шумиха,  ул. Советская, д.54.</w:t>
      </w:r>
    </w:p>
    <w:p w:rsidR="002C7CD9" w:rsidRDefault="002C7CD9" w:rsidP="002C7CD9">
      <w:pPr>
        <w:pStyle w:val="ConsNonformat"/>
        <w:widowControl/>
        <w:tabs>
          <w:tab w:val="left" w:pos="6973"/>
        </w:tabs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CD9" w:rsidRDefault="002C7CD9" w:rsidP="002C7CD9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Денежные средства, внесенные в качестве задатка, намерен учесть как оплату за приобретенный объект, в случае победы на аукционе.</w:t>
      </w:r>
    </w:p>
    <w:p w:rsidR="002C7CD9" w:rsidRDefault="002C7CD9" w:rsidP="002C7CD9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условиями аукциона ознакомлен.</w:t>
      </w:r>
    </w:p>
    <w:p w:rsidR="002C7CD9" w:rsidRDefault="002C7CD9" w:rsidP="002C7CD9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Адрес и банковские реквизиты Претендента:</w:t>
      </w: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Приложение:</w:t>
      </w: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1.Опись представленных документов </w:t>
      </w: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___________ Подпись Претендента (полномочного представителя)</w:t>
      </w: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CD9" w:rsidRDefault="002C7CD9" w:rsidP="002C7CD9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   Ф.И.О., должность, подпись лица, принявшего заявку.            </w:t>
      </w:r>
    </w:p>
    <w:p w:rsidR="002C7CD9" w:rsidRDefault="002C7CD9" w:rsidP="002C7CD9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CD9" w:rsidRDefault="002C7CD9" w:rsidP="002C7CD9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2C7CD9" w:rsidRDefault="002C7CD9" w:rsidP="002C7CD9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2C7CD9" w:rsidRDefault="002C7CD9" w:rsidP="002C7CD9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2C7CD9" w:rsidRDefault="002C7CD9" w:rsidP="002C7CD9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___________________________две тысячи восемнадцатого  года.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начальника Букреева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2C7CD9" w:rsidRDefault="002C7CD9" w:rsidP="002C7CD9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1.«Продавец» продает, а «Покупатель» покупает  объект недвижимости: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2C7CD9" w:rsidRDefault="002C7CD9" w:rsidP="002C7C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 помещение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расположенное  по адресу:  Россия, Курганская область, Шумихинский район,  г. Шумиха,  ул. Советская, д.54,  именуемое далее «Объект». 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2.Отчуждаемый Объект принадлежит «Продавцу» на праве собственности  на основании постановления Главы администрации Шумихинского района Курганской области № 136  от 29.04.1999 г., о чем в ЕГРН на недвижимое имущество и сделок с ним  15.08.2012 г. сделана запись регистрации № 45-45-08/303/2012-305.</w:t>
      </w:r>
    </w:p>
    <w:p w:rsidR="002C7CD9" w:rsidRDefault="002C7CD9" w:rsidP="002C7CD9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3.Указанный в п.1 настоящего договора Объект продается по цене ………………………………(…………………………………………………………………………………) рублей, установленной протоколом заседания комиссии по продаже объектов №______ от ______ 2018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Объект предметом залога не является.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Объект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 момент  совершения настоящего договора указанный Объект  никому не продан, не заложен, в споре и под арестом не состоит.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Объекта от «Продавца» к «Покупателю» осуществляется по подписываемому сторонами передаточному акту. Риск случайной гибели или повреждения указанного Объекта и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права собственности на недвижимое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недвижимое имущество с момента государственной регистрации договора.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.Договор составлен в 3-х экземплярах, имеющих равную  юридическую силу, один из которых остается в делах Управления федеральной службы государственной регистрации, кадастра и картографии по Курганской области  по одному экземпляру – каждой из сторон.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СТОРОН:</w:t>
      </w:r>
    </w:p>
    <w:p w:rsidR="002C7CD9" w:rsidRDefault="002C7CD9" w:rsidP="002C7CD9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«Продавец»: РФ Курганская область г. Шумиха ул. Кирова, 12,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л/с 05433Р50080,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р/с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2C7CD9" w:rsidRDefault="002C7CD9" w:rsidP="002C7CD9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2C7CD9" w:rsidRDefault="002C7CD9" w:rsidP="002C7CD9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7CD9" w:rsidRDefault="002C7CD9" w:rsidP="002C7C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2C7CD9" w:rsidRDefault="002C7CD9" w:rsidP="002C7CD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2C7CD9" w:rsidRDefault="002C7CD9" w:rsidP="002C7CD9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2C7CD9" w:rsidRDefault="002C7CD9" w:rsidP="002C7CD9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2C7CD9" w:rsidRDefault="002C7CD9" w:rsidP="002C7CD9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2C7CD9" w:rsidRDefault="002C7CD9" w:rsidP="002C7CD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2C7CD9" w:rsidRDefault="002C7CD9" w:rsidP="002C7CD9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восемнадцатого  года </w:t>
      </w:r>
    </w:p>
    <w:p w:rsidR="002C7CD9" w:rsidRDefault="002C7CD9" w:rsidP="002C7CD9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Букреева Владимира Ивановича передает, а _____________________ принимает    </w:t>
      </w:r>
      <w:r>
        <w:rPr>
          <w:rFonts w:ascii="Times New Roman" w:hAnsi="Times New Roman"/>
          <w:sz w:val="24"/>
          <w:szCs w:val="24"/>
        </w:rPr>
        <w:t xml:space="preserve">нежилое  помещение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расположенное  по адресу:  Россия, Курганская область, Шумихинский район,  г. Шумиха,  ул. Советская, д.54, на основании договора купли-продажи от ___________2018 г.</w:t>
      </w:r>
    </w:p>
    <w:p w:rsidR="002C7CD9" w:rsidRDefault="002C7CD9" w:rsidP="002C7CD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Букреева В.И.  комплект ключей на покупаемый Объект.  Претензий на момент передачи нет.</w:t>
      </w:r>
    </w:p>
    <w:p w:rsidR="002C7CD9" w:rsidRDefault="002C7CD9" w:rsidP="002C7CD9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 О Д П И С И:</w:t>
      </w: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Передал:____________  Букреев Владимир Иванович</w:t>
      </w: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</w:t>
      </w: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ИЗО </w:t>
      </w:r>
    </w:p>
    <w:p w:rsidR="002C7CD9" w:rsidRDefault="002C7CD9" w:rsidP="002C7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15.10. 2018 г. № 2</w:t>
      </w:r>
      <w:r w:rsidR="00220952">
        <w:rPr>
          <w:rFonts w:ascii="Times New Roman" w:hAnsi="Times New Roman" w:cs="Times New Roman"/>
          <w:sz w:val="24"/>
          <w:szCs w:val="24"/>
        </w:rPr>
        <w:t>7</w:t>
      </w:r>
    </w:p>
    <w:p w:rsidR="002C7CD9" w:rsidRDefault="002C7CD9" w:rsidP="002C7C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D9" w:rsidRDefault="002C7CD9" w:rsidP="002C7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аукциона по продаже  объекта недвижимого имущества, расположенного по адресу:  г. Шумиха, ул. Советская, 54, пом.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C7C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7CD9" w:rsidRDefault="002C7CD9" w:rsidP="002C7C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7CD9" w:rsidRDefault="002C7CD9" w:rsidP="002C7CD9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Букреев В.И. – начальник  ОСТ ЖКХ ИЗО Администрации Шумихинского района; </w:t>
      </w:r>
    </w:p>
    <w:p w:rsidR="002C7CD9" w:rsidRDefault="002C7CD9" w:rsidP="002C7CD9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Бахарева Г.Н. – заведующий сектором муниципального контроля  ОСТ ЖКХ ИЗО Администрации Шумихинского района; </w:t>
      </w:r>
    </w:p>
    <w:p w:rsidR="002C7CD9" w:rsidRDefault="002C7CD9" w:rsidP="002C7CD9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Члены комиссии:</w:t>
      </w:r>
    </w:p>
    <w:p w:rsidR="002C7CD9" w:rsidRDefault="002C7CD9" w:rsidP="002C7CD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Двизова О.В. – начальник отдела  экономического развития, инвестиционной политики, предпринимательства и потребительского рынка  Администрации района;</w:t>
      </w:r>
    </w:p>
    <w:p w:rsidR="002C7CD9" w:rsidRDefault="002C7CD9" w:rsidP="002C7CD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Денисова Л.В. – заместитель начальника финансового отдела Администрации Шумихинского района;</w:t>
      </w:r>
    </w:p>
    <w:p w:rsidR="002C7CD9" w:rsidRDefault="002C7CD9" w:rsidP="002C7CD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Порядина Е.С. – главный специалист правового отдела  Администрации Шумихинского района.</w:t>
      </w:r>
    </w:p>
    <w:p w:rsidR="002C7CD9" w:rsidRDefault="002C7CD9" w:rsidP="002C7CD9"/>
    <w:p w:rsidR="00755642" w:rsidRDefault="00755642"/>
    <w:sectPr w:rsidR="00755642" w:rsidSect="0075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063555"/>
    <w:rsid w:val="00063555"/>
    <w:rsid w:val="000E0CCF"/>
    <w:rsid w:val="00220952"/>
    <w:rsid w:val="002C7CD9"/>
    <w:rsid w:val="00336A4F"/>
    <w:rsid w:val="00634437"/>
    <w:rsid w:val="00755642"/>
    <w:rsid w:val="00807776"/>
    <w:rsid w:val="009C23E5"/>
    <w:rsid w:val="00A52F2E"/>
    <w:rsid w:val="00AB7DD8"/>
    <w:rsid w:val="00CC77EC"/>
    <w:rsid w:val="00E7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CD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CD9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2C7CD9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2C7CD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2C7CD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C7CD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2C7CD9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C7CD9"/>
    <w:rPr>
      <w:rFonts w:eastAsiaTheme="minorEastAsia"/>
      <w:lang w:eastAsia="ru-RU"/>
    </w:rPr>
  </w:style>
  <w:style w:type="paragraph" w:styleId="a9">
    <w:name w:val="Body Text Indent"/>
    <w:basedOn w:val="a"/>
    <w:link w:val="aa"/>
    <w:semiHidden/>
    <w:unhideWhenUsed/>
    <w:rsid w:val="002C7CD9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C7CD9"/>
    <w:rPr>
      <w:rFonts w:ascii="Arial" w:eastAsia="Times New Roman" w:hAnsi="Arial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C7C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C7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C7C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C7C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2C7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2C7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2C7CD9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96;&#1091;&#1084;&#1080;&#1093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2018-10-10T05:35:00Z</cp:lastPrinted>
  <dcterms:created xsi:type="dcterms:W3CDTF">2018-10-15T08:01:00Z</dcterms:created>
  <dcterms:modified xsi:type="dcterms:W3CDTF">2018-10-15T08:01:00Z</dcterms:modified>
</cp:coreProperties>
</file>